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635297</wp:posOffset>
                </wp:positionH>
                <wp:positionV relativeFrom="page">
                  <wp:posOffset>334615</wp:posOffset>
                </wp:positionV>
                <wp:extent cx="8995668" cy="1691382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5668" cy="16913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0.0pt;margin-top:26.3pt;width:708.3pt;height:133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180500</wp:posOffset>
            </wp:positionV>
            <wp:extent cx="9804910" cy="1513299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bf_186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9804910" cy="15132999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304403</wp:posOffset>
                </wp:positionH>
                <wp:positionV relativeFrom="page">
                  <wp:posOffset>93315</wp:posOffset>
                </wp:positionV>
                <wp:extent cx="9614807" cy="169138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4807" cy="16913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jc w:val="center"/>
                            </w:pPr>
                            <w:r>
                              <w:rPr>
                                <w:rFonts w:ascii="Times" w:hAnsi="Times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feffff"/>
                                <w:sz w:val="164"/>
                                <w:szCs w:val="164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CURTIS &amp; LORETTA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4.0pt;margin-top:7.3pt;width:757.1pt;height:133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jc w:val="center"/>
                      </w:pPr>
                      <w:r>
                        <w:rPr>
                          <w:rFonts w:ascii="Times" w:hAnsi="Times"/>
                          <w:b w:val="1"/>
                          <w:bCs w:val="1"/>
                          <w:i w:val="1"/>
                          <w:iCs w:val="1"/>
                          <w:outline w:val="0"/>
                          <w:color w:val="feffff"/>
                          <w:sz w:val="164"/>
                          <w:szCs w:val="164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CURTIS &amp; LORETTA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310752</wp:posOffset>
                </wp:positionH>
                <wp:positionV relativeFrom="page">
                  <wp:posOffset>11766681</wp:posOffset>
                </wp:positionV>
                <wp:extent cx="9373394" cy="337416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3394" cy="3374165"/>
                        </a:xfrm>
                        <a:prstGeom prst="rect">
                          <a:avLst/>
                        </a:prstGeom>
                        <a:solidFill>
                          <a:srgbClr val="EDEAE7">
                            <a:alpha val="84981"/>
                          </a:srgbClr>
                        </a:solidFill>
                        <a:ln w="12700" cap="flat">
                          <a:solidFill>
                            <a:srgbClr val="000000">
                              <a:alpha val="84981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2"/>
                              <w:jc w:val="center"/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126"/>
                                <w:szCs w:val="1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126"/>
                                <w:szCs w:val="1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2"/>
                              <w:jc w:val="center"/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126"/>
                                <w:szCs w:val="1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126"/>
                                <w:szCs w:val="1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2"/>
                              <w:jc w:val="center"/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2"/>
                              <w:jc w:val="center"/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2"/>
                              <w:jc w:val="center"/>
                            </w:pPr>
                            <w:r>
                              <w:rPr>
                                <w:rFonts w:ascii="Times" w:hAnsi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Hyperlink.0"/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"http://www.curtisandloretta.com"</w:instrText>
                            </w:r>
                            <w:r>
                              <w:rPr>
                                <w:rStyle w:val="Hyperlink.0"/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Times" w:hAnsi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www.curtisandloretta.com</w:t>
                            </w:r>
                            <w:r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outline w:val="0"/>
                                <w:color w:val="fefffe"/>
                                <w:sz w:val="44"/>
                                <w:szCs w:val="44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4.5pt;margin-top:926.5pt;width:738.1pt;height:265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EAE7" opacity="85.0%" type="solid"/>
                <v:stroke filltype="solid" color="#000000" opacity="85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center"/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126"/>
                          <w:szCs w:val="1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126"/>
                          <w:szCs w:val="1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126"/>
                          <w:szCs w:val="1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126"/>
                          <w:szCs w:val="1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Times" w:hAnsi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Hyperlink.0"/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"http://www.curtisandloretta.com"</w:instrText>
                      </w:r>
                      <w:r>
                        <w:rPr>
                          <w:rStyle w:val="Hyperlink.0"/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Times" w:hAnsi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www.curtisandloretta.com</w:t>
                      </w:r>
                      <w:r>
                        <w:rPr>
                          <w:rFonts w:ascii="Times" w:cs="Times" w:hAnsi="Times" w:eastAsia="Times"/>
                          <w:b w:val="1"/>
                          <w:bCs w:val="1"/>
                          <w:outline w:val="0"/>
                          <w:color w:val="fefffe"/>
                          <w:sz w:val="44"/>
                          <w:szCs w:val="44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7185884</wp:posOffset>
                </wp:positionH>
                <wp:positionV relativeFrom="page">
                  <wp:posOffset>1576337</wp:posOffset>
                </wp:positionV>
                <wp:extent cx="2504613" cy="2831422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13" cy="28314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jc w:val="right"/>
                            </w:pPr>
                            <w:r>
                              <w:rPr>
                                <w:rFonts w:ascii="Times" w:hAnsi="Times" w:hint="default"/>
                                <w:b w:val="1"/>
                                <w:bCs w:val="1"/>
                                <w:outline w:val="0"/>
                                <w:color w:val="feffff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“…</w:t>
                            </w:r>
                            <w:r>
                              <w:rPr>
                                <w:rFonts w:ascii="Times" w:hAnsi="Times"/>
                                <w:b w:val="1"/>
                                <w:bCs w:val="1"/>
                                <w:outline w:val="0"/>
                                <w:color w:val="feffff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they blend humor and realism in a a poignant performance of super-duper stuff.</w:t>
                            </w:r>
                            <w:r>
                              <w:rPr>
                                <w:rFonts w:ascii="Times" w:hAnsi="Times" w:hint="default"/>
                                <w:b w:val="1"/>
                                <w:bCs w:val="1"/>
                                <w:outline w:val="0"/>
                                <w:color w:val="feffff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” … </w:t>
                            </w:r>
                            <w:r>
                              <w:rPr>
                                <w:rFonts w:ascii="Times" w:hAnsi="Times"/>
                                <w:b w:val="1"/>
                                <w:bCs w:val="1"/>
                                <w:outline w:val="0"/>
                                <w:color w:val="feffff"/>
                                <w:sz w:val="40"/>
                                <w:szCs w:val="4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Illinois Times, Springfield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65.8pt;margin-top:124.1pt;width:197.2pt;height:222.9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jc w:val="right"/>
                      </w:pPr>
                      <w:r>
                        <w:rPr>
                          <w:rFonts w:ascii="Times" w:hAnsi="Times" w:hint="default"/>
                          <w:b w:val="1"/>
                          <w:bCs w:val="1"/>
                          <w:outline w:val="0"/>
                          <w:color w:val="feffff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“…</w:t>
                      </w:r>
                      <w:r>
                        <w:rPr>
                          <w:rFonts w:ascii="Times" w:hAnsi="Times"/>
                          <w:b w:val="1"/>
                          <w:bCs w:val="1"/>
                          <w:outline w:val="0"/>
                          <w:color w:val="feffff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they blend humor and realism in a a poignant performance of super-duper stuff.</w:t>
                      </w:r>
                      <w:r>
                        <w:rPr>
                          <w:rFonts w:ascii="Times" w:hAnsi="Times" w:hint="default"/>
                          <w:b w:val="1"/>
                          <w:bCs w:val="1"/>
                          <w:outline w:val="0"/>
                          <w:color w:val="feffff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” … </w:t>
                      </w:r>
                      <w:r>
                        <w:rPr>
                          <w:rFonts w:ascii="Times" w:hAnsi="Times"/>
                          <w:b w:val="1"/>
                          <w:bCs w:val="1"/>
                          <w:outline w:val="0"/>
                          <w:color w:val="feffff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Illinois Times, Springfield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5840" w:h="2448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Avenir Next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ubtitle">
    <w:name w:val="Subtitle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-7"/>
      <w:kern w:val="0"/>
      <w:position w:val="0"/>
      <w:sz w:val="36"/>
      <w:szCs w:val="36"/>
      <w:u w:val="none"/>
      <w:vertAlign w:val="baseline"/>
      <w:lang w:val="en-US"/>
      <w14:textOutline>
        <w14:noFill/>
      </w14:textOutline>
      <w14:textFill>
        <w14:solidFill>
          <w14:srgbClr w14:val="606060"/>
        </w14:solidFill>
      </w14:textFill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u w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10_Photo_Poster-Tabloid_size">
  <a:themeElements>
    <a:clrScheme name="10_Photo_Poster-Tabloid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Photo_Poster-Tabloid_size">
      <a:majorFont>
        <a:latin typeface="Avenir Next Ultra Light"/>
        <a:ea typeface="Avenir Next Ultra Light"/>
        <a:cs typeface="Avenir Next Ultra Light"/>
      </a:majorFont>
      <a:minorFont>
        <a:latin typeface="Avenir Next Medium"/>
        <a:ea typeface="Avenir Next Medium"/>
        <a:cs typeface="Avenir Next Medium"/>
      </a:minorFont>
    </a:fontScheme>
    <a:fmtScheme name="10_Photo_Poster-Tabloid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-36" strike="noStrike" sz="1800" u="none" kumimoji="0" normalizeH="0">
            <a:ln>
              <a:noFill/>
            </a:ln>
            <a:solidFill>
              <a:srgbClr val="60606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